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A96F" w14:textId="77777777" w:rsidR="007A4A95" w:rsidRPr="00B355B0" w:rsidRDefault="007A4A95" w:rsidP="007A4A95">
      <w:pPr>
        <w:pStyle w:val="Overskrift1"/>
        <w:ind w:left="0"/>
        <w:jc w:val="both"/>
        <w:rPr>
          <w:color w:val="C45911" w:themeColor="accent2" w:themeShade="BF"/>
        </w:rPr>
      </w:pPr>
      <w:bookmarkStart w:id="0" w:name="_Toc104897251"/>
      <w:r w:rsidRPr="00B355B0">
        <w:rPr>
          <w:color w:val="C45911" w:themeColor="accent2" w:themeShade="BF"/>
        </w:rPr>
        <w:t>Bilag 12: Beboerbetaling på tilbud efter servicelovens paragraf 109 og 110</w:t>
      </w:r>
      <w:bookmarkEnd w:id="0"/>
    </w:p>
    <w:p w14:paraId="1F51B1D0" w14:textId="77777777" w:rsidR="007A4A95" w:rsidRPr="00A75EEB" w:rsidRDefault="007A4A95" w:rsidP="007A4A95">
      <w:pPr>
        <w:pStyle w:val="Overskrift1"/>
        <w:jc w:val="both"/>
        <w:rPr>
          <w:rFonts w:ascii="Arial" w:hAnsi="Arial" w:cs="Arial"/>
          <w:sz w:val="21"/>
          <w:szCs w:val="21"/>
        </w:rPr>
      </w:pPr>
    </w:p>
    <w:p w14:paraId="1C1F2BAB" w14:textId="77777777" w:rsidR="007A4A95" w:rsidRPr="00A309E6" w:rsidRDefault="007A4A95" w:rsidP="007A4A95">
      <w:pPr>
        <w:pStyle w:val="Brdtekst"/>
        <w:spacing w:before="159" w:line="276" w:lineRule="auto"/>
      </w:pPr>
      <w:r w:rsidRPr="00A309E6">
        <w:t xml:space="preserve">Beboerbetaling på tilbud efter servicelovens paragraf 109 og 110 reguleres efter </w:t>
      </w:r>
      <w:r w:rsidRPr="003003B4">
        <w:t xml:space="preserve">BEK </w:t>
      </w:r>
      <w:proofErr w:type="spellStart"/>
      <w:r w:rsidRPr="003003B4">
        <w:t>nr</w:t>
      </w:r>
      <w:proofErr w:type="spellEnd"/>
      <w:r w:rsidRPr="003003B4">
        <w:t xml:space="preserve"> 1244 af 13/11/2017</w:t>
      </w:r>
      <w:r w:rsidRPr="00A309E6">
        <w:t xml:space="preserve"> om egenbetaling for midlertidigt ophold i boformer ef</w:t>
      </w:r>
      <w:r>
        <w:t>ter servicelovens §§ 109 og 110.</w:t>
      </w:r>
    </w:p>
    <w:p w14:paraId="72DAEDF3" w14:textId="77777777" w:rsidR="007A4A95" w:rsidRPr="00A309E6" w:rsidRDefault="007A4A95" w:rsidP="007A4A95">
      <w:pPr>
        <w:pStyle w:val="Brdtekst"/>
        <w:spacing w:before="161" w:line="276" w:lineRule="auto"/>
      </w:pPr>
      <w:r w:rsidRPr="00A309E6">
        <w:t>Der er fastsat én national sats for egenbetaling for ophold på kvindekrisecenter (§ 109) og én national sats for ophold på forsorgshjem (§ 110). Indeholdt i egenbetalingen for ophold efter §§ 109 og 110 i lov om social service er betaling for el og varme samt betaling for eventuelt medfølgende børn.</w:t>
      </w:r>
    </w:p>
    <w:p w14:paraId="53E77145" w14:textId="77777777" w:rsidR="007A4A95" w:rsidRPr="00A309E6" w:rsidRDefault="007A4A95" w:rsidP="007A4A95">
      <w:pPr>
        <w:pStyle w:val="Brdtekst"/>
        <w:spacing w:before="160"/>
      </w:pPr>
      <w:r w:rsidRPr="00A309E6">
        <w:t>Boformen kan derudover fastsætte betaling for kost og vask. Betalingen fastsættes under hensyn til de ydelser, der modtages, bl.a. sådan at det er muligt at fravælge et eller flere måltider eller vask.</w:t>
      </w:r>
    </w:p>
    <w:p w14:paraId="70F156C7" w14:textId="77777777" w:rsidR="007A4A95" w:rsidRPr="00A309E6" w:rsidRDefault="007A4A95" w:rsidP="007A4A95">
      <w:pPr>
        <w:pStyle w:val="Brdtekst"/>
      </w:pPr>
      <w:r w:rsidRPr="00A309E6">
        <w:t>Borgeren betaler særskilt for disse ydelser direkte til boformen. Der kan ikke opkræves betaling for ydelser, som er bevilget individuelt til borgeren, som følge af dennes funktionsnedsættelse.</w:t>
      </w:r>
    </w:p>
    <w:p w14:paraId="7FBBC7C9" w14:textId="77777777" w:rsidR="000D5A9B" w:rsidRPr="000D5A9B" w:rsidRDefault="000D5A9B">
      <w:pPr>
        <w:rPr>
          <w:rFonts w:ascii="Verdana" w:hAnsi="Verdana"/>
          <w:sz w:val="20"/>
          <w:szCs w:val="20"/>
        </w:rPr>
      </w:pPr>
    </w:p>
    <w:sectPr w:rsidR="000D5A9B" w:rsidRPr="000D5A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95"/>
    <w:rsid w:val="000D5A9B"/>
    <w:rsid w:val="007A4A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6403"/>
  <w15:chartTrackingRefBased/>
  <w15:docId w15:val="{3BCF00AE-75BF-4A3F-8793-0D535798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A4A95"/>
    <w:pPr>
      <w:widowControl w:val="0"/>
      <w:autoSpaceDE w:val="0"/>
      <w:autoSpaceDN w:val="0"/>
      <w:spacing w:after="0" w:line="240" w:lineRule="auto"/>
      <w:ind w:left="332"/>
      <w:outlineLvl w:val="0"/>
    </w:pPr>
    <w:rPr>
      <w:rFonts w:ascii="Cambria" w:eastAsia="Cambria" w:hAnsi="Cambria" w:cs="Cambria"/>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A4A95"/>
    <w:rPr>
      <w:rFonts w:ascii="Cambria" w:eastAsia="Cambria" w:hAnsi="Cambria" w:cs="Cambria"/>
      <w:sz w:val="36"/>
      <w:szCs w:val="36"/>
    </w:rPr>
  </w:style>
  <w:style w:type="paragraph" w:styleId="Brdtekst">
    <w:name w:val="Body Text"/>
    <w:basedOn w:val="Normal"/>
    <w:link w:val="BrdtekstTegn"/>
    <w:uiPriority w:val="1"/>
    <w:qFormat/>
    <w:rsid w:val="007A4A95"/>
    <w:pPr>
      <w:widowControl w:val="0"/>
      <w:autoSpaceDE w:val="0"/>
      <w:autoSpaceDN w:val="0"/>
      <w:spacing w:after="0" w:line="240" w:lineRule="auto"/>
    </w:pPr>
    <w:rPr>
      <w:rFonts w:ascii="Arial" w:eastAsia="Arial" w:hAnsi="Arial" w:cs="Arial"/>
      <w:sz w:val="21"/>
      <w:szCs w:val="21"/>
    </w:rPr>
  </w:style>
  <w:style w:type="character" w:customStyle="1" w:styleId="BrdtekstTegn">
    <w:name w:val="Brødtekst Tegn"/>
    <w:basedOn w:val="Standardskrifttypeiafsnit"/>
    <w:link w:val="Brdtekst"/>
    <w:uiPriority w:val="1"/>
    <w:rsid w:val="007A4A95"/>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831</Characters>
  <Application>Microsoft Office Word</Application>
  <DocSecurity>0</DocSecurity>
  <Lines>6</Lines>
  <Paragraphs>1</Paragraphs>
  <ScaleCrop>false</ScaleCrop>
  <Company>Middelfart Kommune</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Kryger</dc:creator>
  <cp:keywords/>
  <dc:description/>
  <cp:lastModifiedBy>Nina Kryger</cp:lastModifiedBy>
  <cp:revision>1</cp:revision>
  <dcterms:created xsi:type="dcterms:W3CDTF">2022-12-19T08:36:00Z</dcterms:created>
  <dcterms:modified xsi:type="dcterms:W3CDTF">2022-12-19T08:38:00Z</dcterms:modified>
</cp:coreProperties>
</file>